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2D" w:rsidRDefault="002A562D" w:rsidP="002A562D">
      <w:pPr>
        <w:rPr>
          <w:rFonts w:ascii="BASHTAT" w:hAnsi="BASHTAT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BASHTAT" w:hAnsi="BASHTAT"/>
        </w:rPr>
        <w:t>БАШ</w:t>
      </w:r>
      <w:proofErr w:type="gramEnd"/>
      <w:r>
        <w:rPr>
          <w:rFonts w:ascii="BASHTAT" w:hAnsi="BASHTAT"/>
        </w:rPr>
        <w:t xml:space="preserve">%ОРТОСТАН  РЕСПУБЛИКА4Ы                            </w:t>
      </w:r>
      <w:r>
        <w:t xml:space="preserve">    </w:t>
      </w:r>
      <w:r>
        <w:rPr>
          <w:rFonts w:ascii="BASHTAT" w:hAnsi="BASHTAT"/>
        </w:rPr>
        <w:t>РЕСПУБЛИКА  БАШКОРТОСТАН</w:t>
      </w:r>
    </w:p>
    <w:p w:rsidR="002A562D" w:rsidRDefault="002A562D" w:rsidP="002A562D">
      <w:pPr>
        <w:rPr>
          <w:rFonts w:ascii="BASHTAT" w:hAnsi="BASHTAT"/>
        </w:rPr>
      </w:pPr>
      <w:proofErr w:type="gramStart"/>
      <w:r>
        <w:rPr>
          <w:rFonts w:ascii="BASHTAT" w:hAnsi="BASHTAT"/>
        </w:rPr>
        <w:t>СТ</w:t>
      </w:r>
      <w:proofErr w:type="gramEnd"/>
      <w:r>
        <w:rPr>
          <w:rFonts w:ascii="BASHTAT" w:hAnsi="BASHTAT"/>
        </w:rPr>
        <w:t xml:space="preserve">*РЛЕБАШ РАЙОНЫ                                                 </w:t>
      </w:r>
      <w:r>
        <w:t xml:space="preserve">  </w:t>
      </w:r>
      <w:r>
        <w:rPr>
          <w:rFonts w:ascii="BASHTAT" w:hAnsi="BASHTAT"/>
        </w:rPr>
        <w:t>СОВЕТ  СЕЛЬСКОГО  ПОСЕЛЕНИЯ</w:t>
      </w:r>
    </w:p>
    <w:p w:rsidR="002A562D" w:rsidRDefault="002A562D" w:rsidP="002A562D">
      <w:pPr>
        <w:rPr>
          <w:rFonts w:ascii="BASHTAT" w:hAnsi="BASHTAT"/>
        </w:rPr>
      </w:pPr>
      <w:r>
        <w:rPr>
          <w:rFonts w:ascii="BASHTAT" w:hAnsi="BASHTAT"/>
        </w:rPr>
        <w:t>МУНИЦИПАЛЬ  РАЙОНЫНЫ:</w:t>
      </w:r>
      <w:r>
        <w:rPr>
          <w:rFonts w:ascii="BASHTAT" w:hAnsi="BASHTAT"/>
        </w:rPr>
        <w:tab/>
        <w:t xml:space="preserve">                 </w:t>
      </w:r>
      <w:r>
        <w:rPr>
          <w:rFonts w:ascii="BASHTAT" w:hAnsi="BASHTAT"/>
        </w:rPr>
        <w:tab/>
        <w:t xml:space="preserve">   </w:t>
      </w:r>
      <w:r>
        <w:t xml:space="preserve">            </w:t>
      </w:r>
      <w:r>
        <w:rPr>
          <w:rFonts w:ascii="BASHTAT" w:hAnsi="BASHTAT"/>
        </w:rPr>
        <w:t xml:space="preserve">   КУГАНАКБАШЕВСКИЙ СЕЛЬСОВЕТ                                                   </w:t>
      </w:r>
    </w:p>
    <w:p w:rsidR="002A562D" w:rsidRDefault="002A562D" w:rsidP="002A562D">
      <w:pPr>
        <w:rPr>
          <w:rFonts w:ascii="BASHTAT" w:hAnsi="BASHTAT"/>
        </w:rPr>
      </w:pPr>
      <w:r>
        <w:rPr>
          <w:rFonts w:ascii="BASHTAT" w:hAnsi="BASHTAT"/>
        </w:rPr>
        <w:t>%У</w:t>
      </w:r>
      <w:proofErr w:type="gramStart"/>
      <w:r>
        <w:rPr>
          <w:rFonts w:ascii="BASHTAT" w:hAnsi="BASHTAT"/>
          <w:lang w:val="en-US"/>
        </w:rPr>
        <w:t>F</w:t>
      </w:r>
      <w:proofErr w:type="gramEnd"/>
      <w:r>
        <w:rPr>
          <w:rFonts w:ascii="BASHTAT" w:hAnsi="BASHTAT"/>
        </w:rPr>
        <w:t xml:space="preserve">АНА%БАШ АУЫЛ   СОВЕТЫ                                         МУНИЦИПАЛЬНОГО РАЙОНА                                                                                     </w:t>
      </w:r>
    </w:p>
    <w:p w:rsidR="002A562D" w:rsidRDefault="002A562D" w:rsidP="002A562D">
      <w:pPr>
        <w:rPr>
          <w:rFonts w:ascii="BASHTAT" w:hAnsi="BASHTAT"/>
        </w:rPr>
      </w:pPr>
      <w:r>
        <w:rPr>
          <w:rFonts w:ascii="BASHTAT" w:hAnsi="BASHTAT"/>
        </w:rPr>
        <w:t>АУЫЛ   БИЛ*М*</w:t>
      </w:r>
      <w:r>
        <w:rPr>
          <w:bCs/>
          <w:sz w:val="22"/>
          <w:lang w:val="be-BY"/>
        </w:rPr>
        <w:t>Һ</w:t>
      </w:r>
      <w:r>
        <w:rPr>
          <w:rFonts w:ascii="BASHTAT" w:hAnsi="BASHTAT"/>
        </w:rPr>
        <w:t>Е    СОВЕТЫ                                           СТЕРЛИБАШЕВСКИЙ  РАЙОН</w:t>
      </w:r>
    </w:p>
    <w:p w:rsidR="002A562D" w:rsidRDefault="002A562D" w:rsidP="002A562D">
      <w:r>
        <w:t xml:space="preserve"> </w:t>
      </w:r>
    </w:p>
    <w:p w:rsidR="002A562D" w:rsidRDefault="00C209BA" w:rsidP="002A562D">
      <w:pPr>
        <w:rPr>
          <w:sz w:val="28"/>
          <w:szCs w:val="28"/>
        </w:rPr>
      </w:pPr>
      <w:r w:rsidRPr="00C209BA">
        <w:pict>
          <v:line id="_x0000_s1026" style="position:absolute;z-index:251658240" from="-9pt,5.55pt" to="522pt,5.55pt" strokeweight="4.5pt">
            <v:stroke linestyle="thickThin"/>
          </v:line>
        </w:pict>
      </w:r>
      <w:r w:rsidR="002A562D">
        <w:rPr>
          <w:rFonts w:ascii="BASHTAT" w:hAnsi="BASHTAT"/>
        </w:rPr>
        <w:t xml:space="preserve">  </w:t>
      </w:r>
      <w:r w:rsidR="002A562D">
        <w:rPr>
          <w:sz w:val="28"/>
        </w:rPr>
        <w:t xml:space="preserve">                                         </w:t>
      </w:r>
      <w:r w:rsidR="002A562D">
        <w:rPr>
          <w:sz w:val="28"/>
          <w:szCs w:val="28"/>
        </w:rPr>
        <w:t xml:space="preserve"> </w:t>
      </w:r>
    </w:p>
    <w:p w:rsidR="002A562D" w:rsidRDefault="002A562D" w:rsidP="002A562D">
      <w:pPr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ab/>
      </w:r>
      <w:r>
        <w:rPr>
          <w:bCs/>
          <w:sz w:val="28"/>
          <w:szCs w:val="28"/>
        </w:rPr>
        <w:t xml:space="preserve">                       </w:t>
      </w:r>
    </w:p>
    <w:p w:rsidR="002A562D" w:rsidRPr="002A562D" w:rsidRDefault="002A562D" w:rsidP="002A562D">
      <w:pPr>
        <w:pStyle w:val="310"/>
        <w:shd w:val="clear" w:color="auto" w:fill="auto"/>
        <w:spacing w:after="0" w:line="360" w:lineRule="auto"/>
        <w:ind w:left="20"/>
        <w:jc w:val="left"/>
        <w:rPr>
          <w:b w:val="0"/>
          <w:lang w:val="ru-RU"/>
        </w:rPr>
      </w:pPr>
      <w:r w:rsidRPr="002A562D">
        <w:rPr>
          <w:b w:val="0"/>
          <w:lang w:val="ru-RU"/>
        </w:rPr>
        <w:t>КАРАР                                                                                   РЕШЕНИЕ</w:t>
      </w:r>
    </w:p>
    <w:p w:rsidR="002A562D" w:rsidRPr="002A562D" w:rsidRDefault="002A562D" w:rsidP="00200FF0">
      <w:pPr>
        <w:pStyle w:val="310"/>
        <w:shd w:val="clear" w:color="auto" w:fill="auto"/>
        <w:spacing w:after="0" w:line="360" w:lineRule="auto"/>
        <w:ind w:left="20"/>
        <w:jc w:val="left"/>
        <w:rPr>
          <w:b w:val="0"/>
          <w:lang w:val="ru-RU"/>
        </w:rPr>
      </w:pPr>
      <w:r w:rsidRPr="002A562D">
        <w:rPr>
          <w:b w:val="0"/>
          <w:lang w:val="ru-RU"/>
        </w:rPr>
        <w:t>от «</w:t>
      </w:r>
      <w:r w:rsidR="00200FF0">
        <w:rPr>
          <w:b w:val="0"/>
          <w:lang w:val="ru-RU"/>
        </w:rPr>
        <w:t>24</w:t>
      </w:r>
      <w:r w:rsidRPr="002A562D">
        <w:rPr>
          <w:b w:val="0"/>
          <w:lang w:val="ru-RU"/>
        </w:rPr>
        <w:t xml:space="preserve">» </w:t>
      </w:r>
      <w:r w:rsidR="00200FF0">
        <w:rPr>
          <w:b w:val="0"/>
          <w:lang w:val="ru-RU"/>
        </w:rPr>
        <w:t>апреля</w:t>
      </w:r>
      <w:r w:rsidRPr="002A562D">
        <w:rPr>
          <w:b w:val="0"/>
          <w:lang w:val="ru-RU"/>
        </w:rPr>
        <w:t xml:space="preserve">  2019 </w:t>
      </w:r>
      <w:proofErr w:type="spellStart"/>
      <w:r w:rsidRPr="002A562D">
        <w:rPr>
          <w:b w:val="0"/>
          <w:lang w:val="ru-RU"/>
        </w:rPr>
        <w:t>й</w:t>
      </w:r>
      <w:proofErr w:type="spellEnd"/>
      <w:r w:rsidRPr="002A562D">
        <w:rPr>
          <w:b w:val="0"/>
          <w:lang w:val="ru-RU"/>
        </w:rPr>
        <w:t>.                        №</w:t>
      </w:r>
      <w:r w:rsidR="00C576BA">
        <w:rPr>
          <w:b w:val="0"/>
          <w:lang w:val="ru-RU"/>
        </w:rPr>
        <w:t xml:space="preserve"> </w:t>
      </w:r>
      <w:r w:rsidR="00200FF0">
        <w:rPr>
          <w:b w:val="0"/>
          <w:lang w:val="ru-RU"/>
        </w:rPr>
        <w:t>104-1</w:t>
      </w:r>
      <w:r w:rsidRPr="002A562D">
        <w:rPr>
          <w:b w:val="0"/>
          <w:lang w:val="ru-RU"/>
        </w:rPr>
        <w:t xml:space="preserve">                  от «</w:t>
      </w:r>
      <w:r w:rsidR="00200FF0">
        <w:rPr>
          <w:b w:val="0"/>
          <w:lang w:val="ru-RU"/>
        </w:rPr>
        <w:t>24</w:t>
      </w:r>
      <w:r w:rsidRPr="002A562D">
        <w:rPr>
          <w:b w:val="0"/>
          <w:lang w:val="ru-RU"/>
        </w:rPr>
        <w:t>»</w:t>
      </w:r>
      <w:r w:rsidR="00200FF0">
        <w:rPr>
          <w:b w:val="0"/>
          <w:lang w:val="ru-RU"/>
        </w:rPr>
        <w:t>апреля</w:t>
      </w:r>
      <w:r w:rsidRPr="002A562D">
        <w:rPr>
          <w:b w:val="0"/>
          <w:lang w:val="ru-RU"/>
        </w:rPr>
        <w:t xml:space="preserve"> 2019 г.</w:t>
      </w:r>
    </w:p>
    <w:p w:rsidR="00200FF0" w:rsidRDefault="00200FF0" w:rsidP="00200FF0">
      <w:pPr>
        <w:tabs>
          <w:tab w:val="right" w:pos="0"/>
          <w:tab w:val="right" w:pos="905"/>
          <w:tab w:val="right" w:pos="7158"/>
        </w:tabs>
        <w:spacing w:after="539" w:line="643" w:lineRule="exact"/>
        <w:ind w:left="20"/>
        <w:jc w:val="center"/>
      </w:pPr>
      <w:r>
        <w:t>ОБ УСТАНОВЛЕНИИ НАЛОГА НА ИМУЩЕСТВО ФИЗИЧЕСКИХ ЛИЦ</w:t>
      </w:r>
    </w:p>
    <w:p w:rsidR="002A562D" w:rsidRPr="00200FF0" w:rsidRDefault="002A562D" w:rsidP="00200FF0">
      <w:pPr>
        <w:tabs>
          <w:tab w:val="right" w:pos="0"/>
          <w:tab w:val="right" w:pos="905"/>
          <w:tab w:val="right" w:pos="7158"/>
        </w:tabs>
        <w:ind w:left="20"/>
        <w:jc w:val="center"/>
        <w:rPr>
          <w:rStyle w:val="32"/>
          <w:b w:val="0"/>
          <w:sz w:val="28"/>
          <w:szCs w:val="28"/>
          <w:u w:val="none"/>
          <w:lang w:eastAsia="ru-RU"/>
        </w:rPr>
      </w:pPr>
      <w:r w:rsidRPr="00200FF0">
        <w:rPr>
          <w:rStyle w:val="32"/>
          <w:b w:val="0"/>
          <w:sz w:val="28"/>
          <w:szCs w:val="28"/>
          <w:u w:val="none"/>
          <w:lang w:eastAsia="ru-RU"/>
        </w:rPr>
        <w:t xml:space="preserve">на территории сельского поселения </w:t>
      </w:r>
      <w:r w:rsidRPr="00200FF0">
        <w:rPr>
          <w:sz w:val="28"/>
          <w:szCs w:val="28"/>
        </w:rPr>
        <w:t>Куганакбашевский</w:t>
      </w:r>
      <w:r w:rsidRPr="00200FF0">
        <w:rPr>
          <w:rStyle w:val="32"/>
          <w:b w:val="0"/>
          <w:sz w:val="28"/>
          <w:szCs w:val="28"/>
          <w:u w:val="none"/>
          <w:lang w:eastAsia="ru-RU"/>
        </w:rPr>
        <w:t xml:space="preserve"> сельсовет</w:t>
      </w:r>
    </w:p>
    <w:p w:rsidR="002A562D" w:rsidRPr="00200FF0" w:rsidRDefault="002A562D" w:rsidP="00200FF0">
      <w:pPr>
        <w:pStyle w:val="310"/>
        <w:shd w:val="clear" w:color="auto" w:fill="auto"/>
        <w:spacing w:after="0" w:line="240" w:lineRule="auto"/>
        <w:ind w:left="23"/>
        <w:rPr>
          <w:rStyle w:val="32"/>
          <w:sz w:val="28"/>
          <w:szCs w:val="28"/>
          <w:u w:val="none"/>
          <w:lang w:eastAsia="ru-RU"/>
        </w:rPr>
      </w:pPr>
      <w:r w:rsidRPr="00200FF0">
        <w:rPr>
          <w:rStyle w:val="32"/>
          <w:sz w:val="28"/>
          <w:szCs w:val="28"/>
          <w:u w:val="none"/>
          <w:lang w:eastAsia="ru-RU"/>
        </w:rPr>
        <w:t>муниципального района Стерлибашевский район Республики Башкортостан</w:t>
      </w:r>
    </w:p>
    <w:p w:rsidR="002A562D" w:rsidRPr="002A562D" w:rsidRDefault="002A562D" w:rsidP="00200FF0">
      <w:pPr>
        <w:pStyle w:val="310"/>
        <w:shd w:val="clear" w:color="auto" w:fill="auto"/>
        <w:spacing w:after="0" w:line="240" w:lineRule="auto"/>
        <w:ind w:left="23"/>
        <w:rPr>
          <w:lang w:val="ru-RU"/>
        </w:rPr>
      </w:pPr>
    </w:p>
    <w:p w:rsidR="00200FF0" w:rsidRDefault="00200FF0" w:rsidP="00E63618">
      <w:pPr>
        <w:spacing w:line="276" w:lineRule="auto"/>
        <w:ind w:firstLine="660"/>
        <w:rPr>
          <w:rFonts w:cs="Courier New"/>
          <w:sz w:val="28"/>
          <w:szCs w:val="28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>
        <w:rPr>
          <w:sz w:val="28"/>
          <w:szCs w:val="28"/>
        </w:rPr>
        <w:t xml:space="preserve"> налогообложения», руководствуясь пунктом 2 части 1 статьи 3 Устава сельского поселения </w:t>
      </w:r>
      <w:r w:rsidRPr="000A351C">
        <w:rPr>
          <w:sz w:val="28"/>
          <w:szCs w:val="28"/>
        </w:rPr>
        <w:t>Куганакбашевский</w:t>
      </w:r>
      <w:r>
        <w:rPr>
          <w:sz w:val="28"/>
          <w:szCs w:val="28"/>
        </w:rPr>
        <w:t xml:space="preserve"> сельсовет муниципального района Стерлибашевский район  Республики Башкортостан</w:t>
      </w:r>
    </w:p>
    <w:p w:rsidR="00200FF0" w:rsidRDefault="00200FF0" w:rsidP="00200FF0">
      <w:pPr>
        <w:rPr>
          <w:rFonts w:cs="Courier New"/>
          <w:sz w:val="28"/>
          <w:szCs w:val="28"/>
        </w:rPr>
      </w:pPr>
    </w:p>
    <w:p w:rsidR="00200FF0" w:rsidRPr="00E63618" w:rsidRDefault="00200FF0" w:rsidP="00200FF0">
      <w:pPr>
        <w:rPr>
          <w:sz w:val="28"/>
          <w:szCs w:val="28"/>
        </w:rPr>
      </w:pPr>
      <w:r w:rsidRPr="00E63618">
        <w:rPr>
          <w:sz w:val="28"/>
          <w:szCs w:val="28"/>
        </w:rPr>
        <w:t>РЕШИЛ:</w:t>
      </w:r>
    </w:p>
    <w:p w:rsidR="00200FF0" w:rsidRPr="00E63618" w:rsidRDefault="00200FF0" w:rsidP="00200FF0">
      <w:pPr>
        <w:widowControl w:val="0"/>
        <w:numPr>
          <w:ilvl w:val="0"/>
          <w:numId w:val="2"/>
        </w:numPr>
        <w:tabs>
          <w:tab w:val="left" w:pos="1003"/>
        </w:tabs>
        <w:spacing w:line="322" w:lineRule="exact"/>
        <w:ind w:left="20" w:right="40" w:firstLine="660"/>
        <w:jc w:val="both"/>
        <w:rPr>
          <w:sz w:val="28"/>
          <w:szCs w:val="28"/>
        </w:rPr>
      </w:pPr>
      <w:r w:rsidRPr="00E63618">
        <w:rPr>
          <w:sz w:val="28"/>
          <w:szCs w:val="28"/>
        </w:rPr>
        <w:t>Ввести на территории сельского поселения Куганакбашевский сельсовет муниципального района Стерлибашевский район  Республики Башкортостан налог на имущество физических лиц (далее - налог), определить налоговые ставки.</w:t>
      </w:r>
    </w:p>
    <w:p w:rsidR="00200FF0" w:rsidRPr="00E63618" w:rsidRDefault="00200FF0" w:rsidP="00200FF0">
      <w:pPr>
        <w:widowControl w:val="0"/>
        <w:numPr>
          <w:ilvl w:val="0"/>
          <w:numId w:val="2"/>
        </w:numPr>
        <w:tabs>
          <w:tab w:val="left" w:pos="1003"/>
        </w:tabs>
        <w:spacing w:line="322" w:lineRule="exact"/>
        <w:ind w:left="20" w:firstLine="660"/>
        <w:jc w:val="both"/>
        <w:rPr>
          <w:sz w:val="28"/>
          <w:szCs w:val="28"/>
        </w:rPr>
      </w:pPr>
      <w:r w:rsidRPr="00E63618">
        <w:rPr>
          <w:sz w:val="28"/>
          <w:szCs w:val="28"/>
        </w:rPr>
        <w:t>Установить следующие налоговые ставки по налогу:</w:t>
      </w:r>
    </w:p>
    <w:p w:rsidR="00200FF0" w:rsidRPr="00E63618" w:rsidRDefault="00200FF0" w:rsidP="00200FF0">
      <w:pPr>
        <w:widowControl w:val="0"/>
        <w:numPr>
          <w:ilvl w:val="1"/>
          <w:numId w:val="2"/>
        </w:numPr>
        <w:spacing w:line="322" w:lineRule="exact"/>
        <w:ind w:left="20" w:firstLine="660"/>
        <w:jc w:val="both"/>
        <w:rPr>
          <w:sz w:val="28"/>
          <w:szCs w:val="28"/>
        </w:rPr>
      </w:pPr>
      <w:r w:rsidRPr="00E63618">
        <w:rPr>
          <w:rStyle w:val="12pt"/>
          <w:b/>
          <w:bCs/>
          <w:sz w:val="28"/>
          <w:szCs w:val="28"/>
        </w:rPr>
        <w:t>0,2</w:t>
      </w:r>
      <w:r w:rsidRPr="00E63618">
        <w:rPr>
          <w:rStyle w:val="12pt"/>
          <w:sz w:val="28"/>
          <w:szCs w:val="28"/>
        </w:rPr>
        <w:t xml:space="preserve"> </w:t>
      </w:r>
      <w:r w:rsidRPr="00E63618">
        <w:rPr>
          <w:rStyle w:val="12pt1"/>
          <w:sz w:val="28"/>
          <w:szCs w:val="28"/>
        </w:rPr>
        <w:t xml:space="preserve"> </w:t>
      </w:r>
      <w:r w:rsidRPr="00E63618">
        <w:rPr>
          <w:sz w:val="28"/>
          <w:szCs w:val="28"/>
        </w:rPr>
        <w:t>процента в отношении жилых домов, частей жилых домов;</w:t>
      </w:r>
    </w:p>
    <w:p w:rsidR="00200FF0" w:rsidRPr="00E63618" w:rsidRDefault="00200FF0" w:rsidP="00200FF0">
      <w:pPr>
        <w:widowControl w:val="0"/>
        <w:numPr>
          <w:ilvl w:val="1"/>
          <w:numId w:val="2"/>
        </w:numPr>
        <w:spacing w:line="322" w:lineRule="exact"/>
        <w:ind w:left="20" w:firstLine="660"/>
        <w:jc w:val="both"/>
        <w:rPr>
          <w:rFonts w:cs="Courier New"/>
          <w:sz w:val="28"/>
          <w:szCs w:val="28"/>
        </w:rPr>
      </w:pPr>
      <w:r w:rsidRPr="00E63618">
        <w:rPr>
          <w:rStyle w:val="12pt"/>
          <w:b/>
          <w:bCs/>
          <w:sz w:val="28"/>
          <w:szCs w:val="28"/>
        </w:rPr>
        <w:t>0,1</w:t>
      </w:r>
      <w:r w:rsidRPr="00E63618">
        <w:rPr>
          <w:rStyle w:val="12pt"/>
          <w:sz w:val="28"/>
          <w:szCs w:val="28"/>
        </w:rPr>
        <w:t xml:space="preserve"> </w:t>
      </w:r>
      <w:r w:rsidRPr="00E63618">
        <w:rPr>
          <w:rStyle w:val="12pt1"/>
          <w:sz w:val="28"/>
          <w:szCs w:val="28"/>
        </w:rPr>
        <w:t xml:space="preserve"> </w:t>
      </w:r>
      <w:r w:rsidRPr="00E63618">
        <w:rPr>
          <w:sz w:val="28"/>
          <w:szCs w:val="28"/>
        </w:rPr>
        <w:t>процента в отношении квартир, частей квартир, комнат;</w:t>
      </w:r>
    </w:p>
    <w:p w:rsidR="00200FF0" w:rsidRPr="00E63618" w:rsidRDefault="00200FF0" w:rsidP="00200FF0">
      <w:pPr>
        <w:widowControl w:val="0"/>
        <w:numPr>
          <w:ilvl w:val="1"/>
          <w:numId w:val="2"/>
        </w:numPr>
        <w:spacing w:line="322" w:lineRule="exact"/>
        <w:ind w:left="20" w:firstLine="660"/>
        <w:jc w:val="both"/>
        <w:rPr>
          <w:sz w:val="28"/>
          <w:szCs w:val="28"/>
        </w:rPr>
      </w:pPr>
      <w:r w:rsidRPr="00E63618">
        <w:rPr>
          <w:rStyle w:val="12pt"/>
          <w:b/>
          <w:bCs/>
          <w:sz w:val="28"/>
          <w:szCs w:val="28"/>
        </w:rPr>
        <w:t>0,2</w:t>
      </w:r>
      <w:r w:rsidRPr="00E63618">
        <w:rPr>
          <w:rStyle w:val="12pt"/>
          <w:sz w:val="28"/>
          <w:szCs w:val="28"/>
        </w:rPr>
        <w:t xml:space="preserve"> </w:t>
      </w:r>
      <w:r w:rsidRPr="00E63618">
        <w:rPr>
          <w:rStyle w:val="12pt1"/>
          <w:sz w:val="28"/>
          <w:szCs w:val="28"/>
        </w:rPr>
        <w:t xml:space="preserve"> </w:t>
      </w:r>
      <w:r w:rsidRPr="00E63618">
        <w:rPr>
          <w:sz w:val="28"/>
          <w:szCs w:val="28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200FF0" w:rsidRPr="00E63618" w:rsidRDefault="00200FF0" w:rsidP="00200FF0">
      <w:pPr>
        <w:widowControl w:val="0"/>
        <w:numPr>
          <w:ilvl w:val="0"/>
          <w:numId w:val="3"/>
        </w:numPr>
        <w:tabs>
          <w:tab w:val="left" w:pos="1217"/>
          <w:tab w:val="left" w:leader="underscore" w:pos="1593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E63618">
        <w:rPr>
          <w:sz w:val="28"/>
          <w:szCs w:val="28"/>
        </w:rPr>
        <w:t xml:space="preserve">   </w:t>
      </w:r>
      <w:r w:rsidRPr="00E63618">
        <w:rPr>
          <w:rStyle w:val="12pt"/>
          <w:b/>
          <w:bCs/>
          <w:sz w:val="28"/>
          <w:szCs w:val="28"/>
        </w:rPr>
        <w:t>0,2</w:t>
      </w:r>
      <w:r w:rsidRPr="00E63618">
        <w:rPr>
          <w:rStyle w:val="12pt"/>
          <w:sz w:val="28"/>
          <w:szCs w:val="28"/>
        </w:rPr>
        <w:t xml:space="preserve"> </w:t>
      </w:r>
      <w:r w:rsidRPr="00E63618">
        <w:rPr>
          <w:rStyle w:val="12pt1"/>
          <w:sz w:val="28"/>
          <w:szCs w:val="28"/>
        </w:rPr>
        <w:t xml:space="preserve"> </w:t>
      </w:r>
      <w:r w:rsidRPr="00E63618">
        <w:rPr>
          <w:sz w:val="28"/>
          <w:szCs w:val="28"/>
        </w:rPr>
        <w:t>процента в отношении  единых  недвижимых комплексов, в состав которых входит хотя бы один жилой дом;</w:t>
      </w:r>
    </w:p>
    <w:p w:rsidR="00200FF0" w:rsidRPr="00E63618" w:rsidRDefault="00200FF0" w:rsidP="00200FF0">
      <w:pPr>
        <w:widowControl w:val="0"/>
        <w:numPr>
          <w:ilvl w:val="0"/>
          <w:numId w:val="4"/>
        </w:numPr>
        <w:spacing w:line="322" w:lineRule="exact"/>
        <w:ind w:left="20" w:firstLine="700"/>
        <w:jc w:val="both"/>
        <w:rPr>
          <w:sz w:val="28"/>
          <w:szCs w:val="28"/>
        </w:rPr>
      </w:pPr>
      <w:r w:rsidRPr="00E63618">
        <w:rPr>
          <w:rStyle w:val="12pt"/>
          <w:b/>
          <w:bCs/>
          <w:sz w:val="28"/>
          <w:szCs w:val="28"/>
        </w:rPr>
        <w:t>0,2</w:t>
      </w:r>
      <w:r w:rsidRPr="00E63618">
        <w:rPr>
          <w:rStyle w:val="12pt"/>
          <w:sz w:val="28"/>
          <w:szCs w:val="28"/>
        </w:rPr>
        <w:t xml:space="preserve"> </w:t>
      </w:r>
      <w:r w:rsidRPr="00E63618">
        <w:rPr>
          <w:rStyle w:val="12pt1"/>
          <w:sz w:val="28"/>
          <w:szCs w:val="28"/>
        </w:rPr>
        <w:t xml:space="preserve"> </w:t>
      </w:r>
      <w:r w:rsidRPr="00E63618">
        <w:rPr>
          <w:sz w:val="28"/>
          <w:szCs w:val="28"/>
        </w:rPr>
        <w:t xml:space="preserve">процента в отношении гаражей и </w:t>
      </w:r>
      <w:proofErr w:type="spellStart"/>
      <w:r w:rsidRPr="00E63618">
        <w:rPr>
          <w:sz w:val="28"/>
          <w:szCs w:val="28"/>
        </w:rPr>
        <w:t>машино-мест</w:t>
      </w:r>
      <w:proofErr w:type="spellEnd"/>
      <w:r w:rsidRPr="00E63618">
        <w:rPr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200FF0" w:rsidRPr="00E63618" w:rsidRDefault="00200FF0" w:rsidP="00200FF0">
      <w:pPr>
        <w:widowControl w:val="0"/>
        <w:numPr>
          <w:ilvl w:val="0"/>
          <w:numId w:val="4"/>
        </w:numPr>
        <w:spacing w:line="322" w:lineRule="exact"/>
        <w:ind w:left="20" w:firstLine="700"/>
        <w:jc w:val="both"/>
        <w:rPr>
          <w:sz w:val="28"/>
          <w:szCs w:val="28"/>
        </w:rPr>
      </w:pPr>
      <w:r w:rsidRPr="00E63618">
        <w:rPr>
          <w:rStyle w:val="12pt"/>
          <w:b/>
          <w:bCs/>
          <w:sz w:val="28"/>
          <w:szCs w:val="28"/>
        </w:rPr>
        <w:t>0,2</w:t>
      </w:r>
      <w:r w:rsidRPr="00E63618">
        <w:rPr>
          <w:rStyle w:val="12pt"/>
          <w:sz w:val="28"/>
          <w:szCs w:val="28"/>
        </w:rPr>
        <w:t xml:space="preserve"> </w:t>
      </w:r>
      <w:r w:rsidRPr="00E63618">
        <w:rPr>
          <w:rStyle w:val="12pt1"/>
          <w:sz w:val="28"/>
          <w:szCs w:val="28"/>
        </w:rPr>
        <w:t xml:space="preserve"> </w:t>
      </w:r>
      <w:r w:rsidRPr="00E63618">
        <w:rPr>
          <w:sz w:val="28"/>
          <w:szCs w:val="28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00FF0" w:rsidRPr="00E63618" w:rsidRDefault="00200FF0" w:rsidP="00200FF0">
      <w:pPr>
        <w:widowControl w:val="0"/>
        <w:numPr>
          <w:ilvl w:val="0"/>
          <w:numId w:val="4"/>
        </w:numPr>
        <w:tabs>
          <w:tab w:val="left" w:pos="1217"/>
          <w:tab w:val="left" w:leader="underscore" w:pos="1593"/>
          <w:tab w:val="left" w:pos="2219"/>
          <w:tab w:val="center" w:pos="3120"/>
          <w:tab w:val="right" w:pos="4224"/>
          <w:tab w:val="right" w:pos="6232"/>
          <w:tab w:val="right" w:pos="9417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E63618">
        <w:rPr>
          <w:rStyle w:val="12pt"/>
          <w:b/>
          <w:bCs/>
          <w:sz w:val="28"/>
          <w:szCs w:val="28"/>
        </w:rPr>
        <w:lastRenderedPageBreak/>
        <w:t xml:space="preserve"> 2,0</w:t>
      </w:r>
      <w:r w:rsidRPr="00E63618">
        <w:rPr>
          <w:rStyle w:val="12pt"/>
          <w:sz w:val="28"/>
          <w:szCs w:val="28"/>
        </w:rPr>
        <w:t xml:space="preserve"> </w:t>
      </w:r>
      <w:r w:rsidRPr="00E63618">
        <w:rPr>
          <w:rStyle w:val="12pt1"/>
          <w:rFonts w:cs="Courier New"/>
          <w:sz w:val="28"/>
          <w:szCs w:val="28"/>
        </w:rPr>
        <w:tab/>
      </w:r>
      <w:r w:rsidRPr="00E63618">
        <w:rPr>
          <w:sz w:val="28"/>
          <w:szCs w:val="28"/>
        </w:rPr>
        <w:t>процента в</w:t>
      </w:r>
      <w:r w:rsidRPr="00E63618">
        <w:rPr>
          <w:sz w:val="28"/>
          <w:szCs w:val="28"/>
        </w:rPr>
        <w:tab/>
        <w:t xml:space="preserve"> отношении объектов налогообложения, включенных  в</w:t>
      </w:r>
      <w:r w:rsidRPr="00E63618">
        <w:rPr>
          <w:sz w:val="28"/>
          <w:szCs w:val="28"/>
        </w:rPr>
        <w:tab/>
        <w:t xml:space="preserve"> перечень, определяемый в соответствии с</w:t>
      </w:r>
      <w:r w:rsidRPr="00E63618">
        <w:rPr>
          <w:sz w:val="28"/>
          <w:szCs w:val="28"/>
        </w:rPr>
        <w:tab/>
        <w:t xml:space="preserve">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 рублей;</w:t>
      </w:r>
    </w:p>
    <w:p w:rsidR="002A562D" w:rsidRPr="00E63618" w:rsidRDefault="00E63618" w:rsidP="002A562D">
      <w:pPr>
        <w:widowControl w:val="0"/>
        <w:numPr>
          <w:ilvl w:val="1"/>
          <w:numId w:val="5"/>
        </w:numPr>
        <w:spacing w:line="322" w:lineRule="exact"/>
        <w:ind w:left="20" w:right="40" w:firstLine="720"/>
        <w:jc w:val="both"/>
        <w:rPr>
          <w:sz w:val="28"/>
          <w:szCs w:val="28"/>
        </w:rPr>
      </w:pPr>
      <w:r w:rsidRPr="00E63618">
        <w:rPr>
          <w:b/>
          <w:bCs/>
          <w:sz w:val="28"/>
          <w:szCs w:val="28"/>
        </w:rPr>
        <w:t xml:space="preserve"> </w:t>
      </w:r>
      <w:r w:rsidR="00200FF0" w:rsidRPr="00E63618">
        <w:rPr>
          <w:b/>
          <w:bCs/>
          <w:sz w:val="28"/>
          <w:szCs w:val="28"/>
        </w:rPr>
        <w:t xml:space="preserve">  0,5</w:t>
      </w:r>
      <w:r w:rsidR="00200FF0" w:rsidRPr="00E63618">
        <w:rPr>
          <w:sz w:val="28"/>
          <w:szCs w:val="28"/>
        </w:rPr>
        <w:t xml:space="preserve"> </w:t>
      </w:r>
      <w:r w:rsidR="00200FF0" w:rsidRPr="00E63618">
        <w:rPr>
          <w:rStyle w:val="12pt1"/>
          <w:sz w:val="28"/>
          <w:szCs w:val="28"/>
        </w:rPr>
        <w:t xml:space="preserve"> </w:t>
      </w:r>
      <w:r w:rsidR="00200FF0" w:rsidRPr="00E63618">
        <w:rPr>
          <w:sz w:val="28"/>
          <w:szCs w:val="28"/>
        </w:rPr>
        <w:t>процента в отношении прочих объектов налогообложения.</w:t>
      </w:r>
    </w:p>
    <w:p w:rsidR="002A562D" w:rsidRPr="00E63618" w:rsidRDefault="00E63618" w:rsidP="002A562D">
      <w:pPr>
        <w:pStyle w:val="2"/>
        <w:shd w:val="clear" w:color="auto" w:fill="auto"/>
        <w:tabs>
          <w:tab w:val="left" w:pos="1111"/>
          <w:tab w:val="left" w:leader="underscore" w:pos="9543"/>
        </w:tabs>
        <w:spacing w:after="0" w:line="322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E63618">
        <w:rPr>
          <w:rFonts w:ascii="Times New Roman" w:hAnsi="Times New Roman" w:cs="Times New Roman"/>
          <w:sz w:val="28"/>
          <w:szCs w:val="28"/>
        </w:rPr>
        <w:t>3</w:t>
      </w:r>
      <w:r w:rsidR="002A562D" w:rsidRPr="00E63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62D" w:rsidRPr="00E63618">
        <w:rPr>
          <w:rFonts w:ascii="Times New Roman" w:hAnsi="Times New Roman" w:cs="Times New Roman"/>
          <w:sz w:val="28"/>
          <w:szCs w:val="28"/>
        </w:rPr>
        <w:t>Признать утратившим силу решение №104 от 24 апреля 2019 года  сельского поселения Куганакбашевский сельсовет муниципального района Стерлибашевский район Республики Башкортостан.</w:t>
      </w:r>
    </w:p>
    <w:p w:rsidR="002A562D" w:rsidRPr="00E63618" w:rsidRDefault="00E63618" w:rsidP="002A562D">
      <w:pPr>
        <w:pStyle w:val="2"/>
        <w:shd w:val="clear" w:color="auto" w:fill="auto"/>
        <w:tabs>
          <w:tab w:val="left" w:pos="111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3618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2A562D" w:rsidRPr="00E63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62D" w:rsidRPr="00E6361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E63618">
        <w:rPr>
          <w:rFonts w:ascii="Times New Roman" w:hAnsi="Times New Roman" w:cs="Times New Roman"/>
          <w:sz w:val="28"/>
          <w:szCs w:val="28"/>
        </w:rPr>
        <w:t xml:space="preserve">не ранее, чем по истечении одного месяца со дня официального опубликования и не ранее </w:t>
      </w:r>
      <w:r w:rsidR="002A562D" w:rsidRPr="00E63618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Pr="00E63618">
        <w:rPr>
          <w:rFonts w:ascii="Times New Roman" w:hAnsi="Times New Roman" w:cs="Times New Roman"/>
          <w:sz w:val="28"/>
          <w:szCs w:val="28"/>
        </w:rPr>
        <w:t>19</w:t>
      </w:r>
      <w:r w:rsidR="002A562D" w:rsidRPr="00E6361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3618">
        <w:rPr>
          <w:rFonts w:ascii="Times New Roman" w:hAnsi="Times New Roman" w:cs="Times New Roman"/>
          <w:sz w:val="28"/>
          <w:szCs w:val="28"/>
        </w:rPr>
        <w:t>.</w:t>
      </w:r>
    </w:p>
    <w:p w:rsidR="000A351C" w:rsidRPr="00E63618" w:rsidRDefault="00E63618" w:rsidP="000A351C">
      <w:pPr>
        <w:pStyle w:val="2"/>
        <w:shd w:val="clear" w:color="auto" w:fill="auto"/>
        <w:tabs>
          <w:tab w:val="left" w:pos="1111"/>
          <w:tab w:val="left" w:leader="underscore" w:pos="9543"/>
        </w:tabs>
        <w:spacing w:after="641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361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3618">
        <w:rPr>
          <w:rFonts w:ascii="Times New Roman" w:hAnsi="Times New Roman" w:cs="Times New Roman"/>
          <w:sz w:val="28"/>
          <w:szCs w:val="28"/>
        </w:rPr>
        <w:t xml:space="preserve"> 5</w:t>
      </w:r>
      <w:r w:rsidR="002A562D" w:rsidRPr="00E63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62D" w:rsidRPr="00E63618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и обнародовать  на информационном стенде администрации сельского поселения Куганакбашевский сельсовет муниципального района Стерлибашевский район Республики Башкортостан.</w:t>
      </w:r>
    </w:p>
    <w:p w:rsidR="00606FA9" w:rsidRPr="00E63618" w:rsidRDefault="00E63618" w:rsidP="00606FA9">
      <w:pPr>
        <w:pStyle w:val="2"/>
        <w:shd w:val="clear" w:color="auto" w:fill="auto"/>
        <w:tabs>
          <w:tab w:val="left" w:pos="1111"/>
          <w:tab w:val="left" w:leader="underscore" w:pos="9543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562D" w:rsidRPr="00E6361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A562D" w:rsidRPr="00E63618" w:rsidRDefault="00E63618" w:rsidP="00606FA9">
      <w:pPr>
        <w:pStyle w:val="2"/>
        <w:shd w:val="clear" w:color="auto" w:fill="auto"/>
        <w:tabs>
          <w:tab w:val="left" w:pos="1111"/>
          <w:tab w:val="left" w:leader="underscore" w:pos="9543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562D" w:rsidRPr="00E63618">
        <w:rPr>
          <w:rFonts w:ascii="Times New Roman" w:hAnsi="Times New Roman" w:cs="Times New Roman"/>
          <w:sz w:val="28"/>
          <w:szCs w:val="28"/>
        </w:rPr>
        <w:t>Куганакбашевский сельсовет</w:t>
      </w:r>
    </w:p>
    <w:p w:rsidR="002A562D" w:rsidRPr="00E63618" w:rsidRDefault="00E63618" w:rsidP="00606FA9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562D" w:rsidRPr="00E6361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A562D" w:rsidRPr="00E63618" w:rsidRDefault="00E63618" w:rsidP="00606FA9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562D" w:rsidRPr="00E63618">
        <w:rPr>
          <w:rFonts w:ascii="Times New Roman" w:hAnsi="Times New Roman" w:cs="Times New Roman"/>
          <w:sz w:val="28"/>
          <w:szCs w:val="28"/>
        </w:rPr>
        <w:t xml:space="preserve">Стерлибашевский район </w:t>
      </w:r>
    </w:p>
    <w:p w:rsidR="005C67B9" w:rsidRPr="00E63618" w:rsidRDefault="00E63618" w:rsidP="00E63618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562D" w:rsidRPr="00E6361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     </w:t>
      </w:r>
      <w:r w:rsidRPr="00E63618">
        <w:rPr>
          <w:rFonts w:ascii="Times New Roman" w:hAnsi="Times New Roman" w:cs="Times New Roman"/>
          <w:sz w:val="28"/>
          <w:szCs w:val="28"/>
        </w:rPr>
        <w:t>Ф.Х.Вильданов</w:t>
      </w:r>
    </w:p>
    <w:p w:rsidR="0052771B" w:rsidRPr="00E63618" w:rsidRDefault="0052771B">
      <w:pPr>
        <w:rPr>
          <w:sz w:val="28"/>
          <w:szCs w:val="28"/>
        </w:rPr>
      </w:pPr>
    </w:p>
    <w:p w:rsidR="0052771B" w:rsidRDefault="0052771B">
      <w:pPr>
        <w:rPr>
          <w:sz w:val="26"/>
          <w:szCs w:val="26"/>
        </w:rPr>
      </w:pPr>
    </w:p>
    <w:p w:rsidR="0052771B" w:rsidRDefault="0052771B">
      <w:pPr>
        <w:rPr>
          <w:sz w:val="26"/>
          <w:szCs w:val="26"/>
        </w:rPr>
      </w:pPr>
    </w:p>
    <w:sectPr w:rsidR="0052771B" w:rsidSect="00200FF0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0CF"/>
    <w:multiLevelType w:val="multilevel"/>
    <w:tmpl w:val="D2FA5A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161D48"/>
    <w:multiLevelType w:val="multilevel"/>
    <w:tmpl w:val="148820E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1145" w:hanging="375"/>
      </w:pPr>
    </w:lvl>
    <w:lvl w:ilvl="2">
      <w:start w:val="1"/>
      <w:numFmt w:val="decimal"/>
      <w:lvlText w:val="%1.%2.%3"/>
      <w:lvlJc w:val="left"/>
      <w:pPr>
        <w:ind w:left="2260" w:hanging="720"/>
      </w:pPr>
    </w:lvl>
    <w:lvl w:ilvl="3">
      <w:start w:val="1"/>
      <w:numFmt w:val="decimal"/>
      <w:lvlText w:val="%1.%2.%3.%4"/>
      <w:lvlJc w:val="left"/>
      <w:pPr>
        <w:ind w:left="3390" w:hanging="1080"/>
      </w:pPr>
    </w:lvl>
    <w:lvl w:ilvl="4">
      <w:start w:val="1"/>
      <w:numFmt w:val="decimal"/>
      <w:lvlText w:val="%1.%2.%3.%4.%5"/>
      <w:lvlJc w:val="left"/>
      <w:pPr>
        <w:ind w:left="4160" w:hanging="1080"/>
      </w:pPr>
    </w:lvl>
    <w:lvl w:ilvl="5">
      <w:start w:val="1"/>
      <w:numFmt w:val="decimal"/>
      <w:lvlText w:val="%1.%2.%3.%4.%5.%6"/>
      <w:lvlJc w:val="left"/>
      <w:pPr>
        <w:ind w:left="5290" w:hanging="1440"/>
      </w:pPr>
    </w:lvl>
    <w:lvl w:ilvl="6">
      <w:start w:val="1"/>
      <w:numFmt w:val="decimal"/>
      <w:lvlText w:val="%1.%2.%3.%4.%5.%6.%7"/>
      <w:lvlJc w:val="left"/>
      <w:pPr>
        <w:ind w:left="6060" w:hanging="1440"/>
      </w:pPr>
    </w:lvl>
    <w:lvl w:ilvl="7">
      <w:start w:val="1"/>
      <w:numFmt w:val="decimal"/>
      <w:lvlText w:val="%1.%2.%3.%4.%5.%6.%7.%8"/>
      <w:lvlJc w:val="left"/>
      <w:pPr>
        <w:ind w:left="7190" w:hanging="1800"/>
      </w:pPr>
    </w:lvl>
    <w:lvl w:ilvl="8">
      <w:start w:val="1"/>
      <w:numFmt w:val="decimal"/>
      <w:lvlText w:val="%1.%2.%3.%4.%5.%6.%7.%8.%9"/>
      <w:lvlJc w:val="left"/>
      <w:pPr>
        <w:ind w:left="8320" w:hanging="2160"/>
      </w:pPr>
    </w:lvl>
  </w:abstractNum>
  <w:abstractNum w:abstractNumId="2">
    <w:nsid w:val="410F1E23"/>
    <w:multiLevelType w:val="multilevel"/>
    <w:tmpl w:val="4166319A"/>
    <w:lvl w:ilvl="0">
      <w:start w:val="5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9774FC5"/>
    <w:multiLevelType w:val="multilevel"/>
    <w:tmpl w:val="1428AD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CE85783"/>
    <w:multiLevelType w:val="multilevel"/>
    <w:tmpl w:val="05922A56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62D"/>
    <w:rsid w:val="00002368"/>
    <w:rsid w:val="000A351C"/>
    <w:rsid w:val="00200FF0"/>
    <w:rsid w:val="002A562D"/>
    <w:rsid w:val="003D4066"/>
    <w:rsid w:val="0052771B"/>
    <w:rsid w:val="005C67B9"/>
    <w:rsid w:val="00606FA9"/>
    <w:rsid w:val="006567ED"/>
    <w:rsid w:val="007F6C0D"/>
    <w:rsid w:val="008C3C89"/>
    <w:rsid w:val="0099657B"/>
    <w:rsid w:val="00AD7CCE"/>
    <w:rsid w:val="00B53EB4"/>
    <w:rsid w:val="00BD4E4E"/>
    <w:rsid w:val="00C209BA"/>
    <w:rsid w:val="00C576BA"/>
    <w:rsid w:val="00D35E87"/>
    <w:rsid w:val="00DA2956"/>
    <w:rsid w:val="00E63618"/>
    <w:rsid w:val="00F7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57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9657B"/>
    <w:pPr>
      <w:keepNext/>
      <w:spacing w:line="360" w:lineRule="auto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9657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6C0D"/>
    <w:rPr>
      <w:b/>
      <w:bCs/>
      <w:sz w:val="28"/>
      <w:szCs w:val="24"/>
    </w:rPr>
  </w:style>
  <w:style w:type="paragraph" w:styleId="a3">
    <w:name w:val="Title"/>
    <w:basedOn w:val="a"/>
    <w:next w:val="a"/>
    <w:link w:val="a4"/>
    <w:qFormat/>
    <w:rsid w:val="007F6C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7F6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F6C0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9657B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9657B"/>
    <w:rPr>
      <w:rFonts w:ascii="Calibri" w:eastAsia="Times New Roman" w:hAnsi="Calibri" w:cs="Times New Roman"/>
      <w:sz w:val="24"/>
      <w:szCs w:val="24"/>
    </w:rPr>
  </w:style>
  <w:style w:type="paragraph" w:styleId="a6">
    <w:name w:val="caption"/>
    <w:basedOn w:val="a"/>
    <w:next w:val="a"/>
    <w:qFormat/>
    <w:rsid w:val="0099657B"/>
    <w:pPr>
      <w:spacing w:line="360" w:lineRule="auto"/>
      <w:jc w:val="center"/>
    </w:pPr>
    <w:rPr>
      <w:b/>
      <w:bCs/>
    </w:rPr>
  </w:style>
  <w:style w:type="character" w:styleId="a7">
    <w:name w:val="Hyperlink"/>
    <w:semiHidden/>
    <w:unhideWhenUsed/>
    <w:rsid w:val="002A562D"/>
    <w:rPr>
      <w:color w:val="0000FF"/>
      <w:u w:val="single"/>
      <w:lang w:val="en-US" w:eastAsia="en-US" w:bidi="ar-SA"/>
    </w:rPr>
  </w:style>
  <w:style w:type="character" w:customStyle="1" w:styleId="a8">
    <w:name w:val="Основной текст_"/>
    <w:basedOn w:val="a0"/>
    <w:link w:val="2"/>
    <w:locked/>
    <w:rsid w:val="002A562D"/>
    <w:rPr>
      <w:rFonts w:ascii="Courier New" w:eastAsia="Courier New" w:hAnsi="Courier New" w:cs="Courier New"/>
      <w:color w:val="00000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2A562D"/>
    <w:pPr>
      <w:widowControl w:val="0"/>
      <w:shd w:val="clear" w:color="auto" w:fill="FFFFFF"/>
      <w:spacing w:after="240" w:line="370" w:lineRule="exact"/>
      <w:jc w:val="right"/>
    </w:pPr>
    <w:rPr>
      <w:rFonts w:ascii="Courier New" w:eastAsia="Courier New" w:hAnsi="Courier New" w:cs="Courier New"/>
      <w:color w:val="000000"/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2A562D"/>
    <w:rPr>
      <w:i/>
      <w:iCs/>
      <w:shd w:val="clear" w:color="auto" w:fill="FFFFFF"/>
      <w:lang w:val="en-US" w:eastAsia="en-US"/>
    </w:rPr>
  </w:style>
  <w:style w:type="paragraph" w:customStyle="1" w:styleId="21">
    <w:name w:val="Основной текст (2)"/>
    <w:basedOn w:val="a"/>
    <w:link w:val="20"/>
    <w:rsid w:val="002A562D"/>
    <w:pPr>
      <w:widowControl w:val="0"/>
      <w:shd w:val="clear" w:color="auto" w:fill="FFFFFF"/>
      <w:spacing w:before="240" w:line="562" w:lineRule="exact"/>
      <w:jc w:val="center"/>
    </w:pPr>
    <w:rPr>
      <w:i/>
      <w:iCs/>
      <w:sz w:val="20"/>
      <w:szCs w:val="20"/>
      <w:lang w:val="en-US" w:eastAsia="en-US"/>
    </w:rPr>
  </w:style>
  <w:style w:type="character" w:customStyle="1" w:styleId="31">
    <w:name w:val="Основной текст (3)_"/>
    <w:basedOn w:val="a0"/>
    <w:link w:val="310"/>
    <w:uiPriority w:val="99"/>
    <w:locked/>
    <w:rsid w:val="002A562D"/>
    <w:rPr>
      <w:b/>
      <w:bCs/>
      <w:sz w:val="27"/>
      <w:szCs w:val="27"/>
      <w:shd w:val="clear" w:color="auto" w:fill="FFFFFF"/>
      <w:lang w:val="en-US" w:eastAsia="en-US"/>
    </w:rPr>
  </w:style>
  <w:style w:type="paragraph" w:customStyle="1" w:styleId="310">
    <w:name w:val="Основной текст (3)1"/>
    <w:basedOn w:val="a"/>
    <w:link w:val="31"/>
    <w:rsid w:val="002A562D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lang w:val="en-US" w:eastAsia="en-US"/>
    </w:rPr>
  </w:style>
  <w:style w:type="paragraph" w:customStyle="1" w:styleId="s11">
    <w:name w:val="s_11"/>
    <w:basedOn w:val="a"/>
    <w:rsid w:val="002A562D"/>
    <w:pPr>
      <w:ind w:firstLine="720"/>
    </w:pPr>
  </w:style>
  <w:style w:type="character" w:customStyle="1" w:styleId="32">
    <w:name w:val="Основной текст (3)"/>
    <w:basedOn w:val="31"/>
    <w:rsid w:val="002A562D"/>
    <w:rPr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8"/>
    <w:rsid w:val="002A562D"/>
    <w:rPr>
      <w:spacing w:val="0"/>
      <w:w w:val="100"/>
      <w:position w:val="0"/>
      <w:u w:val="single"/>
      <w:lang w:val="ru-RU"/>
    </w:rPr>
  </w:style>
  <w:style w:type="character" w:customStyle="1" w:styleId="12pt">
    <w:name w:val="Основной текст + 12 pt"/>
    <w:aliases w:val="Курсив"/>
    <w:uiPriority w:val="99"/>
    <w:rsid w:val="0052771B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2pt1">
    <w:name w:val="Основной текст + 12 pt1"/>
    <w:uiPriority w:val="99"/>
    <w:rsid w:val="0052771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11382-7688-48B0-B8CC-E6D2FEEB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2019-11-11T06:06:00Z</dcterms:created>
  <dcterms:modified xsi:type="dcterms:W3CDTF">2020-09-25T04:58:00Z</dcterms:modified>
</cp:coreProperties>
</file>